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44" w:rsidRDefault="00F50C44" w:rsidP="008E3139">
      <w:pPr>
        <w:pStyle w:val="CommentText"/>
        <w:spacing w:after="120"/>
        <w:rPr>
          <w:rFonts w:cstheme="minorHAnsi"/>
          <w:b/>
          <w:bCs/>
          <w:sz w:val="28"/>
          <w:szCs w:val="28"/>
        </w:rPr>
      </w:pPr>
      <w:r w:rsidRPr="005A7750">
        <w:rPr>
          <w:rFonts w:cstheme="minorHAnsi"/>
          <w:b/>
          <w:bCs/>
          <w:sz w:val="28"/>
          <w:szCs w:val="28"/>
        </w:rPr>
        <w:t xml:space="preserve">A Comprehensive Study, Survey, Design, and Development of </w:t>
      </w:r>
      <w:r w:rsidR="004D5056" w:rsidRPr="005A7750">
        <w:rPr>
          <w:rFonts w:cstheme="minorHAnsi"/>
          <w:b/>
          <w:bCs/>
          <w:sz w:val="28"/>
          <w:szCs w:val="28"/>
        </w:rPr>
        <w:t xml:space="preserve">Groundwater Distribution System </w:t>
      </w:r>
      <w:r w:rsidRPr="005A7750">
        <w:rPr>
          <w:rFonts w:cstheme="minorHAnsi"/>
          <w:b/>
          <w:bCs/>
          <w:sz w:val="28"/>
          <w:szCs w:val="28"/>
        </w:rPr>
        <w:t>for Elephant Conservation in the Eastern Forest Region</w:t>
      </w:r>
    </w:p>
    <w:p w:rsidR="00BF0CBF" w:rsidRDefault="00BF0CBF" w:rsidP="00BF0CBF">
      <w:pPr>
        <w:pStyle w:val="CommentText"/>
        <w:spacing w:after="120"/>
        <w:jc w:val="center"/>
        <w:rPr>
          <w:b/>
          <w:bCs/>
          <w:sz w:val="28"/>
          <w:szCs w:val="28"/>
        </w:rPr>
      </w:pPr>
      <w:proofErr w:type="spellStart"/>
      <w:r>
        <w:rPr>
          <w:rFonts w:cstheme="minorHAnsi"/>
          <w:b/>
          <w:bCs/>
          <w:sz w:val="28"/>
          <w:szCs w:val="28"/>
        </w:rPr>
        <w:t>Potejamarn</w:t>
      </w:r>
      <w:proofErr w:type="spellEnd"/>
      <w:r>
        <w:rPr>
          <w:rFonts w:cstheme="minorHAnsi"/>
          <w:b/>
          <w:bCs/>
          <w:sz w:val="28"/>
          <w:szCs w:val="28"/>
        </w:rPr>
        <w:t xml:space="preserve"> </w:t>
      </w:r>
      <w:proofErr w:type="spellStart"/>
      <w:r>
        <w:rPr>
          <w:rFonts w:cstheme="minorHAnsi"/>
          <w:b/>
          <w:bCs/>
          <w:sz w:val="28"/>
          <w:szCs w:val="28"/>
        </w:rPr>
        <w:t>Jareunphon</w:t>
      </w:r>
      <w:proofErr w:type="spellEnd"/>
      <w:r>
        <w:rPr>
          <w:rFonts w:cstheme="minorHAnsi"/>
          <w:b/>
          <w:bCs/>
          <w:sz w:val="28"/>
          <w:szCs w:val="28"/>
        </w:rPr>
        <w:t xml:space="preserve"> </w:t>
      </w:r>
      <w:r w:rsidRPr="00BF0CBF">
        <w:rPr>
          <w:b/>
          <w:bCs/>
          <w:sz w:val="28"/>
          <w:szCs w:val="28"/>
          <w:vertAlign w:val="superscript"/>
        </w:rPr>
        <w:t>1,*</w:t>
      </w:r>
      <w:r w:rsidR="009D15E3">
        <w:rPr>
          <w:b/>
          <w:bCs/>
          <w:sz w:val="28"/>
          <w:szCs w:val="28"/>
        </w:rPr>
        <w:t xml:space="preserve"> </w:t>
      </w:r>
      <w:proofErr w:type="spellStart"/>
      <w:r w:rsidR="009D15E3">
        <w:rPr>
          <w:b/>
          <w:bCs/>
          <w:sz w:val="28"/>
          <w:szCs w:val="28"/>
        </w:rPr>
        <w:t>Thanya</w:t>
      </w:r>
      <w:proofErr w:type="spellEnd"/>
      <w:r w:rsidR="009D15E3">
        <w:rPr>
          <w:b/>
          <w:bCs/>
          <w:sz w:val="28"/>
          <w:szCs w:val="28"/>
        </w:rPr>
        <w:t xml:space="preserve"> Piamool</w:t>
      </w:r>
      <w:r w:rsidR="009D15E3" w:rsidRPr="009D15E3">
        <w:rPr>
          <w:b/>
          <w:bCs/>
          <w:sz w:val="28"/>
          <w:szCs w:val="28"/>
          <w:vertAlign w:val="superscript"/>
        </w:rPr>
        <w:t>2</w:t>
      </w:r>
      <w:r w:rsidR="009D15E3">
        <w:rPr>
          <w:b/>
          <w:bCs/>
          <w:sz w:val="28"/>
          <w:szCs w:val="28"/>
        </w:rPr>
        <w:t xml:space="preserve">, </w:t>
      </w:r>
      <w:proofErr w:type="spellStart"/>
      <w:r w:rsidR="009D15E3">
        <w:rPr>
          <w:b/>
          <w:bCs/>
          <w:sz w:val="28"/>
          <w:szCs w:val="28"/>
        </w:rPr>
        <w:t>Sirikanya</w:t>
      </w:r>
      <w:proofErr w:type="spellEnd"/>
      <w:r w:rsidR="009D15E3">
        <w:rPr>
          <w:b/>
          <w:bCs/>
          <w:sz w:val="28"/>
          <w:szCs w:val="28"/>
        </w:rPr>
        <w:t xml:space="preserve"> ChinKlang</w:t>
      </w:r>
      <w:r w:rsidR="002B6E2F">
        <w:rPr>
          <w:b/>
          <w:bCs/>
          <w:sz w:val="28"/>
          <w:szCs w:val="28"/>
          <w:vertAlign w:val="superscript"/>
        </w:rPr>
        <w:t>2</w:t>
      </w:r>
    </w:p>
    <w:p w:rsidR="00BF0CBF" w:rsidRDefault="00BF0CBF" w:rsidP="00BF0CBF">
      <w:pPr>
        <w:pStyle w:val="CommentText"/>
        <w:spacing w:after="120"/>
        <w:rPr>
          <w:b/>
          <w:bCs/>
          <w:sz w:val="28"/>
          <w:szCs w:val="28"/>
        </w:rPr>
      </w:pPr>
      <w:r w:rsidRPr="00BF0CBF">
        <w:rPr>
          <w:rFonts w:cstheme="minorHAnsi"/>
          <w:b/>
          <w:bCs/>
          <w:sz w:val="28"/>
          <w:szCs w:val="28"/>
          <w:vertAlign w:val="superscript"/>
        </w:rPr>
        <w:t>1</w:t>
      </w:r>
      <w:r>
        <w:rPr>
          <w:rFonts w:cstheme="minorHAnsi"/>
          <w:b/>
          <w:bCs/>
          <w:sz w:val="28"/>
          <w:szCs w:val="28"/>
        </w:rPr>
        <w:t xml:space="preserve"> </w:t>
      </w:r>
      <w:r w:rsidR="009D15E3" w:rsidRPr="009D15E3">
        <w:rPr>
          <w:rFonts w:cstheme="minorHAnsi"/>
          <w:b/>
          <w:bCs/>
          <w:sz w:val="28"/>
          <w:szCs w:val="28"/>
        </w:rPr>
        <w:t>Bureau of Groundwater Resources Region 9 (</w:t>
      </w:r>
      <w:proofErr w:type="spellStart"/>
      <w:r w:rsidR="009D15E3" w:rsidRPr="009D15E3">
        <w:rPr>
          <w:rFonts w:cstheme="minorHAnsi"/>
          <w:b/>
          <w:bCs/>
          <w:sz w:val="28"/>
          <w:szCs w:val="28"/>
        </w:rPr>
        <w:t>Rayong</w:t>
      </w:r>
      <w:proofErr w:type="spellEnd"/>
      <w:r w:rsidR="009D15E3" w:rsidRPr="009D15E3">
        <w:rPr>
          <w:rFonts w:cstheme="minorHAnsi"/>
          <w:b/>
          <w:bCs/>
          <w:sz w:val="28"/>
          <w:szCs w:val="28"/>
        </w:rPr>
        <w:t>)</w:t>
      </w:r>
    </w:p>
    <w:p w:rsidR="009D15E3" w:rsidRDefault="002B6E2F" w:rsidP="009D15E3">
      <w:pPr>
        <w:pStyle w:val="CommentText"/>
        <w:spacing w:after="120"/>
        <w:rPr>
          <w:b/>
          <w:bCs/>
          <w:sz w:val="28"/>
          <w:szCs w:val="28"/>
        </w:rPr>
      </w:pPr>
      <w:r>
        <w:rPr>
          <w:rFonts w:cstheme="minorHAnsi"/>
          <w:b/>
          <w:bCs/>
          <w:sz w:val="28"/>
          <w:szCs w:val="28"/>
          <w:vertAlign w:val="superscript"/>
        </w:rPr>
        <w:t>2</w:t>
      </w:r>
      <w:r w:rsidR="009D15E3">
        <w:rPr>
          <w:rFonts w:cstheme="minorHAnsi"/>
          <w:b/>
          <w:bCs/>
          <w:sz w:val="28"/>
          <w:szCs w:val="28"/>
        </w:rPr>
        <w:t xml:space="preserve"> </w:t>
      </w:r>
      <w:r w:rsidR="009D15E3" w:rsidRPr="009D15E3">
        <w:rPr>
          <w:rFonts w:cstheme="minorHAnsi"/>
          <w:b/>
          <w:bCs/>
          <w:sz w:val="28"/>
          <w:szCs w:val="28"/>
        </w:rPr>
        <w:t>Bureau of Groundwater Resources Region 9 (</w:t>
      </w:r>
      <w:proofErr w:type="spellStart"/>
      <w:r w:rsidR="009D15E3" w:rsidRPr="009D15E3">
        <w:rPr>
          <w:rFonts w:cstheme="minorHAnsi"/>
          <w:b/>
          <w:bCs/>
          <w:sz w:val="28"/>
          <w:szCs w:val="28"/>
        </w:rPr>
        <w:t>Rayong</w:t>
      </w:r>
      <w:proofErr w:type="spellEnd"/>
      <w:r w:rsidR="009D15E3" w:rsidRPr="009D15E3">
        <w:rPr>
          <w:rFonts w:cstheme="minorHAnsi"/>
          <w:b/>
          <w:bCs/>
          <w:sz w:val="28"/>
          <w:szCs w:val="28"/>
        </w:rPr>
        <w:t>)</w:t>
      </w:r>
      <w:bookmarkStart w:id="0" w:name="_GoBack"/>
      <w:bookmarkEnd w:id="0"/>
    </w:p>
    <w:p w:rsidR="00BF0CBF" w:rsidRPr="00BF0CBF" w:rsidRDefault="00BF0CBF" w:rsidP="00BF0CBF">
      <w:pPr>
        <w:pStyle w:val="CommentText"/>
        <w:spacing w:after="120"/>
        <w:rPr>
          <w:b/>
          <w:bCs/>
          <w:sz w:val="28"/>
          <w:szCs w:val="28"/>
        </w:rPr>
      </w:pPr>
      <w:r w:rsidRPr="00BF0CBF">
        <w:rPr>
          <w:b/>
          <w:bCs/>
          <w:sz w:val="28"/>
          <w:szCs w:val="28"/>
          <w:vertAlign w:val="superscript"/>
        </w:rPr>
        <w:t>*</w:t>
      </w:r>
      <w:r w:rsidRPr="00BF0CBF">
        <w:rPr>
          <w:b/>
          <w:bCs/>
          <w:sz w:val="28"/>
          <w:szCs w:val="28"/>
        </w:rPr>
        <w:t>Corresponding Author</w:t>
      </w:r>
      <w:r>
        <w:rPr>
          <w:b/>
          <w:bCs/>
          <w:sz w:val="28"/>
          <w:szCs w:val="28"/>
        </w:rPr>
        <w:t>: paipai134@hotmail.com</w:t>
      </w:r>
    </w:p>
    <w:p w:rsidR="005A7750" w:rsidRPr="00A31209" w:rsidRDefault="005A7750" w:rsidP="005A7750">
      <w:pPr>
        <w:spacing w:before="120" w:after="0"/>
        <w:jc w:val="center"/>
        <w:rPr>
          <w:rFonts w:cstheme="minorHAnsi"/>
          <w:b/>
          <w:bCs/>
          <w:sz w:val="28"/>
        </w:rPr>
      </w:pPr>
      <w:r w:rsidRPr="00A31209">
        <w:rPr>
          <w:rFonts w:cstheme="minorHAnsi"/>
          <w:b/>
          <w:bCs/>
          <w:sz w:val="28"/>
          <w:shd w:val="clear" w:color="auto" w:fill="FFFFFF"/>
        </w:rPr>
        <w:t>Abstract</w:t>
      </w:r>
    </w:p>
    <w:p w:rsidR="004D5056" w:rsidRPr="000F502B" w:rsidRDefault="004D5056" w:rsidP="000F502B">
      <w:pPr>
        <w:pStyle w:val="CommentText"/>
        <w:spacing w:after="120"/>
        <w:ind w:firstLine="720"/>
        <w:jc w:val="both"/>
        <w:rPr>
          <w:rFonts w:cstheme="minorHAnsi"/>
          <w:b/>
          <w:bCs/>
          <w:sz w:val="24"/>
          <w:szCs w:val="24"/>
        </w:rPr>
      </w:pPr>
      <w:proofErr w:type="spellStart"/>
      <w:r w:rsidRPr="000F502B">
        <w:rPr>
          <w:rFonts w:cstheme="minorHAnsi"/>
          <w:b/>
          <w:bCs/>
          <w:sz w:val="24"/>
          <w:szCs w:val="24"/>
        </w:rPr>
        <w:t>Ang</w:t>
      </w:r>
      <w:proofErr w:type="spellEnd"/>
      <w:r w:rsidRPr="000F502B">
        <w:rPr>
          <w:rFonts w:cstheme="minorHAnsi"/>
          <w:b/>
          <w:bCs/>
          <w:sz w:val="24"/>
          <w:szCs w:val="24"/>
        </w:rPr>
        <w:t xml:space="preserve"> </w:t>
      </w:r>
      <w:proofErr w:type="spellStart"/>
      <w:r w:rsidRPr="000F502B">
        <w:rPr>
          <w:rFonts w:cstheme="minorHAnsi"/>
          <w:b/>
          <w:bCs/>
          <w:sz w:val="24"/>
          <w:szCs w:val="24"/>
        </w:rPr>
        <w:t>Ruenai</w:t>
      </w:r>
      <w:proofErr w:type="spellEnd"/>
      <w:r w:rsidRPr="000F502B">
        <w:rPr>
          <w:rFonts w:cstheme="minorHAnsi"/>
          <w:b/>
          <w:bCs/>
          <w:sz w:val="24"/>
          <w:szCs w:val="24"/>
        </w:rPr>
        <w:t xml:space="preserve"> Wildlife Sanctuary, situated in the central region of a vast forest area, spans the border areas of five provinces: </w:t>
      </w:r>
      <w:proofErr w:type="spellStart"/>
      <w:r w:rsidRPr="000F502B">
        <w:rPr>
          <w:rFonts w:cstheme="minorHAnsi"/>
          <w:b/>
          <w:bCs/>
          <w:sz w:val="24"/>
          <w:szCs w:val="24"/>
        </w:rPr>
        <w:t>Chachoengsao</w:t>
      </w:r>
      <w:proofErr w:type="spellEnd"/>
      <w:r w:rsidRPr="000F502B">
        <w:rPr>
          <w:rFonts w:cstheme="minorHAnsi"/>
          <w:b/>
          <w:bCs/>
          <w:sz w:val="24"/>
          <w:szCs w:val="24"/>
        </w:rPr>
        <w:t xml:space="preserve">, Sa </w:t>
      </w:r>
      <w:proofErr w:type="spellStart"/>
      <w:r w:rsidRPr="000F502B">
        <w:rPr>
          <w:rFonts w:cstheme="minorHAnsi"/>
          <w:b/>
          <w:bCs/>
          <w:sz w:val="24"/>
          <w:szCs w:val="24"/>
        </w:rPr>
        <w:t>Kaeo</w:t>
      </w:r>
      <w:proofErr w:type="spellEnd"/>
      <w:r w:rsidRPr="000F502B">
        <w:rPr>
          <w:rFonts w:cstheme="minorHAnsi"/>
          <w:b/>
          <w:bCs/>
          <w:sz w:val="24"/>
          <w:szCs w:val="24"/>
        </w:rPr>
        <w:t xml:space="preserve">, </w:t>
      </w:r>
      <w:proofErr w:type="spellStart"/>
      <w:r w:rsidRPr="000F502B">
        <w:rPr>
          <w:rFonts w:cstheme="minorHAnsi"/>
          <w:b/>
          <w:bCs/>
          <w:sz w:val="24"/>
          <w:szCs w:val="24"/>
        </w:rPr>
        <w:t>Chanthaburi</w:t>
      </w:r>
      <w:proofErr w:type="spellEnd"/>
      <w:r w:rsidRPr="000F502B">
        <w:rPr>
          <w:rFonts w:cstheme="minorHAnsi"/>
          <w:b/>
          <w:bCs/>
          <w:sz w:val="24"/>
          <w:szCs w:val="24"/>
        </w:rPr>
        <w:t xml:space="preserve">, </w:t>
      </w:r>
      <w:proofErr w:type="spellStart"/>
      <w:r w:rsidRPr="000F502B">
        <w:rPr>
          <w:rFonts w:cstheme="minorHAnsi"/>
          <w:b/>
          <w:bCs/>
          <w:sz w:val="24"/>
          <w:szCs w:val="24"/>
        </w:rPr>
        <w:t>Rayong</w:t>
      </w:r>
      <w:proofErr w:type="spellEnd"/>
      <w:r w:rsidRPr="000F502B">
        <w:rPr>
          <w:rFonts w:cstheme="minorHAnsi"/>
          <w:b/>
          <w:bCs/>
          <w:sz w:val="24"/>
          <w:szCs w:val="24"/>
        </w:rPr>
        <w:t xml:space="preserve">, and </w:t>
      </w:r>
      <w:proofErr w:type="spellStart"/>
      <w:r w:rsidRPr="000F502B">
        <w:rPr>
          <w:rFonts w:cstheme="minorHAnsi"/>
          <w:b/>
          <w:bCs/>
          <w:sz w:val="24"/>
          <w:szCs w:val="24"/>
        </w:rPr>
        <w:t>Chonburi</w:t>
      </w:r>
      <w:proofErr w:type="spellEnd"/>
      <w:r w:rsidRPr="000F502B">
        <w:rPr>
          <w:rFonts w:cstheme="minorHAnsi"/>
          <w:b/>
          <w:bCs/>
          <w:sz w:val="24"/>
          <w:szCs w:val="24"/>
        </w:rPr>
        <w:t xml:space="preserve">. This sanctuary hosts a diverse array of wildlife, particularly wild elephants. The issue of water scarcity within the sanctuary forces wildlife to venture into community areas in search of food and water, causing significant damage to agricultural products. To address this problem, the Department of Groundwater Resources initiated a project to study, survey, design, and develop a groundwater distribution system aimed at </w:t>
      </w:r>
      <w:r w:rsidRPr="000F502B">
        <w:rPr>
          <w:rFonts w:cstheme="minorHAnsi"/>
          <w:b/>
          <w:bCs/>
          <w:spacing w:val="-2"/>
          <w:sz w:val="24"/>
          <w:szCs w:val="24"/>
        </w:rPr>
        <w:t>elephant conservation in the eastern fore</w:t>
      </w:r>
      <w:r w:rsidR="00233B2F" w:rsidRPr="000F502B">
        <w:rPr>
          <w:rFonts w:cstheme="minorHAnsi"/>
          <w:b/>
          <w:bCs/>
          <w:spacing w:val="-2"/>
          <w:sz w:val="24"/>
          <w:szCs w:val="24"/>
        </w:rPr>
        <w:t xml:space="preserve">st region. This project aims to </w:t>
      </w:r>
      <w:r w:rsidRPr="000F502B">
        <w:rPr>
          <w:rFonts w:cstheme="minorHAnsi"/>
          <w:b/>
          <w:bCs/>
          <w:spacing w:val="-2"/>
          <w:sz w:val="24"/>
          <w:szCs w:val="24"/>
        </w:rPr>
        <w:t>maintain</w:t>
      </w:r>
      <w:r w:rsidRPr="000F502B">
        <w:rPr>
          <w:rFonts w:cstheme="minorHAnsi"/>
          <w:b/>
          <w:bCs/>
          <w:sz w:val="24"/>
          <w:szCs w:val="24"/>
        </w:rPr>
        <w:t xml:space="preserve"> forest moisture levels and restore the ecosystem through geophysical surveys, drilling, and the development of groundwater wells in two areas. The results show that the </w:t>
      </w:r>
      <w:proofErr w:type="spellStart"/>
      <w:r w:rsidRPr="000F502B">
        <w:rPr>
          <w:rFonts w:cstheme="minorHAnsi"/>
          <w:b/>
          <w:bCs/>
          <w:sz w:val="24"/>
          <w:szCs w:val="24"/>
        </w:rPr>
        <w:t>Sittisart</w:t>
      </w:r>
      <w:proofErr w:type="spellEnd"/>
      <w:r w:rsidRPr="000F502B">
        <w:rPr>
          <w:rFonts w:cstheme="minorHAnsi"/>
          <w:b/>
          <w:bCs/>
          <w:sz w:val="24"/>
          <w:szCs w:val="24"/>
        </w:rPr>
        <w:t xml:space="preserve"> area contains a metasedimentary rock </w:t>
      </w:r>
      <w:r w:rsidRPr="000F502B">
        <w:rPr>
          <w:rFonts w:cstheme="minorHAnsi"/>
          <w:b/>
          <w:bCs/>
          <w:spacing w:val="-2"/>
          <w:sz w:val="24"/>
          <w:szCs w:val="24"/>
        </w:rPr>
        <w:t>aquifer, with groundwater depths</w:t>
      </w:r>
      <w:r w:rsidR="007C792C" w:rsidRPr="000F502B">
        <w:rPr>
          <w:rFonts w:cstheme="minorHAnsi"/>
          <w:b/>
          <w:bCs/>
          <w:spacing w:val="-2"/>
          <w:sz w:val="24"/>
          <w:szCs w:val="24"/>
        </w:rPr>
        <w:t xml:space="preserve"> ranging from 80 to 100 meters. </w:t>
      </w:r>
      <w:r w:rsidRPr="000F502B">
        <w:rPr>
          <w:rFonts w:cstheme="minorHAnsi"/>
          <w:b/>
          <w:bCs/>
          <w:spacing w:val="-2"/>
          <w:sz w:val="24"/>
          <w:szCs w:val="24"/>
        </w:rPr>
        <w:t>Groundwater</w:t>
      </w:r>
      <w:r w:rsidRPr="000F502B">
        <w:rPr>
          <w:rFonts w:cstheme="minorHAnsi"/>
          <w:b/>
          <w:bCs/>
          <w:sz w:val="24"/>
          <w:szCs w:val="24"/>
        </w:rPr>
        <w:t xml:space="preserve"> yield in this area ranges from 2 to 5 cubic meters per hour. Most groundwater samples meet the standards for potable water; however, some wells exhibit iron, fluoride, and hardness levels exceeding the maximum permissible limits. Total dissolved solids (TDS) in this area range from 124 to 1,050 milligrams per liter. </w:t>
      </w:r>
      <w:proofErr w:type="spellStart"/>
      <w:r w:rsidRPr="000F502B">
        <w:rPr>
          <w:rFonts w:cstheme="minorHAnsi"/>
          <w:b/>
          <w:bCs/>
          <w:sz w:val="24"/>
          <w:szCs w:val="24"/>
        </w:rPr>
        <w:t>Varawut</w:t>
      </w:r>
      <w:proofErr w:type="spellEnd"/>
      <w:r w:rsidRPr="000F502B">
        <w:rPr>
          <w:rFonts w:cstheme="minorHAnsi"/>
          <w:b/>
          <w:bCs/>
          <w:sz w:val="24"/>
          <w:szCs w:val="24"/>
        </w:rPr>
        <w:t xml:space="preserve"> and </w:t>
      </w:r>
      <w:proofErr w:type="spellStart"/>
      <w:r w:rsidRPr="000F502B">
        <w:rPr>
          <w:rFonts w:cstheme="minorHAnsi"/>
          <w:b/>
          <w:bCs/>
          <w:sz w:val="24"/>
          <w:szCs w:val="24"/>
        </w:rPr>
        <w:t>Jatuphon</w:t>
      </w:r>
      <w:proofErr w:type="spellEnd"/>
      <w:r w:rsidRPr="000F502B">
        <w:rPr>
          <w:rFonts w:cstheme="minorHAnsi"/>
          <w:b/>
          <w:bCs/>
          <w:sz w:val="24"/>
          <w:szCs w:val="24"/>
        </w:rPr>
        <w:t xml:space="preserve"> Reservoir areas, the </w:t>
      </w:r>
      <w:r w:rsidR="007C792C" w:rsidRPr="000F502B">
        <w:rPr>
          <w:rFonts w:cstheme="minorHAnsi"/>
          <w:b/>
          <w:bCs/>
          <w:sz w:val="24"/>
          <w:szCs w:val="24"/>
        </w:rPr>
        <w:t>metasedimentary</w:t>
      </w:r>
      <w:r w:rsidRPr="000F502B">
        <w:rPr>
          <w:rFonts w:cstheme="minorHAnsi"/>
          <w:b/>
          <w:bCs/>
          <w:sz w:val="24"/>
          <w:szCs w:val="24"/>
        </w:rPr>
        <w:t xml:space="preserve"> rock aquifer contains groundwater depth varies from 70 to 100 meters, yielding </w:t>
      </w:r>
      <w:proofErr w:type="gramStart"/>
      <w:r w:rsidRPr="000F502B">
        <w:rPr>
          <w:rFonts w:cstheme="minorHAnsi"/>
          <w:b/>
          <w:bCs/>
          <w:sz w:val="24"/>
          <w:szCs w:val="24"/>
        </w:rPr>
        <w:t xml:space="preserve">between </w:t>
      </w:r>
      <w:r w:rsidR="007C792C" w:rsidRPr="000F502B">
        <w:rPr>
          <w:rFonts w:cstheme="minorHAnsi"/>
          <w:b/>
          <w:bCs/>
          <w:sz w:val="24"/>
          <w:szCs w:val="24"/>
        </w:rPr>
        <w:t xml:space="preserve"> </w:t>
      </w:r>
      <w:r w:rsidRPr="000F502B">
        <w:rPr>
          <w:rFonts w:cstheme="minorHAnsi"/>
          <w:b/>
          <w:bCs/>
          <w:sz w:val="24"/>
          <w:szCs w:val="24"/>
        </w:rPr>
        <w:t>2.5</w:t>
      </w:r>
      <w:proofErr w:type="gramEnd"/>
      <w:r w:rsidRPr="000F502B">
        <w:rPr>
          <w:rFonts w:cstheme="minorHAnsi"/>
          <w:b/>
          <w:bCs/>
          <w:sz w:val="24"/>
          <w:szCs w:val="24"/>
        </w:rPr>
        <w:t xml:space="preserve"> to 8 cubic meters per hour. Groundwater quality generally meets potable water standards, although elevated levels of iron, fluoride, and hardness are observed in certain wells, with TDS ranging from 300 to 1,030 milligrams per liter. Groundwater flow in the </w:t>
      </w:r>
      <w:proofErr w:type="spellStart"/>
      <w:r w:rsidRPr="000F502B">
        <w:rPr>
          <w:rFonts w:cstheme="minorHAnsi"/>
          <w:b/>
          <w:bCs/>
          <w:sz w:val="24"/>
          <w:szCs w:val="24"/>
        </w:rPr>
        <w:t>Sittisar</w:t>
      </w:r>
      <w:r w:rsidR="00233B2F" w:rsidRPr="000F502B">
        <w:rPr>
          <w:rFonts w:cstheme="minorHAnsi"/>
          <w:b/>
          <w:bCs/>
          <w:sz w:val="24"/>
          <w:szCs w:val="24"/>
        </w:rPr>
        <w:t>t</w:t>
      </w:r>
      <w:proofErr w:type="spellEnd"/>
      <w:r w:rsidR="00233B2F" w:rsidRPr="000F502B">
        <w:rPr>
          <w:rFonts w:cstheme="minorHAnsi"/>
          <w:b/>
          <w:bCs/>
          <w:sz w:val="24"/>
          <w:szCs w:val="24"/>
        </w:rPr>
        <w:t xml:space="preserve"> area predominantly moves from </w:t>
      </w:r>
      <w:r w:rsidRPr="000F502B">
        <w:rPr>
          <w:rFonts w:cstheme="minorHAnsi"/>
          <w:b/>
          <w:bCs/>
          <w:sz w:val="24"/>
          <w:szCs w:val="24"/>
        </w:rPr>
        <w:t xml:space="preserve">southwest to northeast, whereas in the </w:t>
      </w:r>
      <w:proofErr w:type="spellStart"/>
      <w:r w:rsidRPr="000F502B">
        <w:rPr>
          <w:rFonts w:cstheme="minorHAnsi"/>
          <w:b/>
          <w:bCs/>
          <w:sz w:val="24"/>
          <w:szCs w:val="24"/>
        </w:rPr>
        <w:t>Varawut</w:t>
      </w:r>
      <w:proofErr w:type="spellEnd"/>
      <w:r w:rsidRPr="000F502B">
        <w:rPr>
          <w:rFonts w:cstheme="minorHAnsi"/>
          <w:b/>
          <w:bCs/>
          <w:sz w:val="24"/>
          <w:szCs w:val="24"/>
        </w:rPr>
        <w:t xml:space="preserve"> and </w:t>
      </w:r>
      <w:proofErr w:type="spellStart"/>
      <w:r w:rsidRPr="000F502B">
        <w:rPr>
          <w:rFonts w:cstheme="minorHAnsi"/>
          <w:b/>
          <w:bCs/>
          <w:sz w:val="24"/>
          <w:szCs w:val="24"/>
        </w:rPr>
        <w:t>Jatuphon</w:t>
      </w:r>
      <w:proofErr w:type="spellEnd"/>
      <w:r w:rsidRPr="000F502B">
        <w:rPr>
          <w:rFonts w:cstheme="minorHAnsi"/>
          <w:b/>
          <w:bCs/>
          <w:sz w:val="24"/>
          <w:szCs w:val="24"/>
        </w:rPr>
        <w:t xml:space="preserve"> Reservoir areas</w:t>
      </w:r>
      <w:proofErr w:type="gramStart"/>
      <w:r w:rsidRPr="000F502B">
        <w:rPr>
          <w:rFonts w:cstheme="minorHAnsi"/>
          <w:b/>
          <w:bCs/>
          <w:sz w:val="24"/>
          <w:szCs w:val="24"/>
        </w:rPr>
        <w:t xml:space="preserve">,  </w:t>
      </w:r>
      <w:r w:rsidRPr="000F502B">
        <w:rPr>
          <w:rFonts w:cstheme="minorHAnsi"/>
          <w:b/>
          <w:bCs/>
          <w:spacing w:val="-2"/>
          <w:sz w:val="24"/>
          <w:szCs w:val="24"/>
        </w:rPr>
        <w:t>groundwater</w:t>
      </w:r>
      <w:proofErr w:type="gramEnd"/>
      <w:r w:rsidRPr="000F502B">
        <w:rPr>
          <w:rFonts w:cstheme="minorHAnsi"/>
          <w:b/>
          <w:bCs/>
          <w:spacing w:val="-2"/>
          <w:sz w:val="24"/>
          <w:szCs w:val="24"/>
        </w:rPr>
        <w:t xml:space="preserve"> flows eastward. After an</w:t>
      </w:r>
      <w:r w:rsidR="007C792C" w:rsidRPr="000F502B">
        <w:rPr>
          <w:rFonts w:cstheme="minorHAnsi"/>
          <w:b/>
          <w:bCs/>
          <w:spacing w:val="-2"/>
          <w:sz w:val="24"/>
          <w:szCs w:val="24"/>
        </w:rPr>
        <w:t xml:space="preserve">alyzing the results of drilling </w:t>
      </w:r>
      <w:r w:rsidRPr="000F502B">
        <w:rPr>
          <w:rFonts w:cstheme="minorHAnsi"/>
          <w:b/>
          <w:bCs/>
          <w:spacing w:val="-2"/>
          <w:sz w:val="24"/>
          <w:szCs w:val="24"/>
        </w:rPr>
        <w:t>groundwater</w:t>
      </w:r>
      <w:r w:rsidRPr="000F502B">
        <w:rPr>
          <w:rFonts w:cstheme="minorHAnsi"/>
          <w:b/>
          <w:bCs/>
          <w:sz w:val="24"/>
          <w:szCs w:val="24"/>
        </w:rPr>
        <w:t xml:space="preserve"> </w:t>
      </w:r>
      <w:r w:rsidRPr="000F502B">
        <w:rPr>
          <w:rFonts w:cstheme="minorHAnsi"/>
          <w:b/>
          <w:bCs/>
          <w:spacing w:val="-4"/>
          <w:sz w:val="24"/>
          <w:szCs w:val="24"/>
        </w:rPr>
        <w:t>wells in the project area and compari</w:t>
      </w:r>
      <w:r w:rsidR="00233B2F" w:rsidRPr="000F502B">
        <w:rPr>
          <w:rFonts w:cstheme="minorHAnsi"/>
          <w:b/>
          <w:bCs/>
          <w:spacing w:val="-4"/>
          <w:sz w:val="24"/>
          <w:szCs w:val="24"/>
        </w:rPr>
        <w:t xml:space="preserve">ng the data with the provincial </w:t>
      </w:r>
      <w:r w:rsidRPr="000F502B">
        <w:rPr>
          <w:rFonts w:cstheme="minorHAnsi"/>
          <w:b/>
          <w:bCs/>
          <w:spacing w:val="-4"/>
          <w:sz w:val="24"/>
          <w:szCs w:val="24"/>
        </w:rPr>
        <w:t>groundwater</w:t>
      </w:r>
      <w:r w:rsidRPr="000F502B">
        <w:rPr>
          <w:rFonts w:cstheme="minorHAnsi"/>
          <w:b/>
          <w:bCs/>
          <w:sz w:val="24"/>
          <w:szCs w:val="24"/>
        </w:rPr>
        <w:t xml:space="preserve"> map from the Department of Groundwater Resources at a scale of 1:100,000, improvements can be made to enhance the accuracy of the groundwater map. These enhancements aim to develop groundwater resources capable of supplying no less than 989,880 cubic meters per year (equivalent to 2,712 cubic meters per day), increase wildlife food sources by at least 254 rai, and facilitate water discharge into rivers and ponds. When water overflows into the creek, it disperses into various areas, thereby moisturizing forests in nearby regions.</w:t>
      </w:r>
    </w:p>
    <w:p w:rsidR="005E2100" w:rsidRPr="000F502B" w:rsidRDefault="005E2100" w:rsidP="000F502B">
      <w:pPr>
        <w:spacing w:after="120" w:line="240" w:lineRule="auto"/>
        <w:jc w:val="both"/>
        <w:rPr>
          <w:rFonts w:cstheme="minorHAnsi"/>
          <w:b/>
          <w:bCs/>
          <w:sz w:val="24"/>
          <w:szCs w:val="24"/>
        </w:rPr>
      </w:pPr>
    </w:p>
    <w:sectPr w:rsidR="005E2100" w:rsidRPr="000F5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Dot3"/>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altName w:val="DilleniaUPC"/>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047E4"/>
    <w:multiLevelType w:val="hybridMultilevel"/>
    <w:tmpl w:val="E514EB66"/>
    <w:lvl w:ilvl="0" w:tplc="E918DCA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44"/>
    <w:rsid w:val="000F502B"/>
    <w:rsid w:val="00233B2F"/>
    <w:rsid w:val="002636EA"/>
    <w:rsid w:val="002B6E2F"/>
    <w:rsid w:val="004A7563"/>
    <w:rsid w:val="004D5056"/>
    <w:rsid w:val="005A7750"/>
    <w:rsid w:val="005E2100"/>
    <w:rsid w:val="007C792C"/>
    <w:rsid w:val="00886EA6"/>
    <w:rsid w:val="008E3139"/>
    <w:rsid w:val="009D15E3"/>
    <w:rsid w:val="00A31209"/>
    <w:rsid w:val="00BF0CBF"/>
    <w:rsid w:val="00F50C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A6"/>
    <w:pPr>
      <w:ind w:left="720"/>
      <w:contextualSpacing/>
    </w:pPr>
  </w:style>
  <w:style w:type="paragraph" w:styleId="CommentText">
    <w:name w:val="annotation text"/>
    <w:basedOn w:val="Normal"/>
    <w:link w:val="CommentTextChar"/>
    <w:uiPriority w:val="99"/>
    <w:semiHidden/>
    <w:unhideWhenUsed/>
    <w:rsid w:val="00F50C44"/>
    <w:pPr>
      <w:spacing w:line="240" w:lineRule="auto"/>
    </w:pPr>
    <w:rPr>
      <w:sz w:val="20"/>
      <w:szCs w:val="25"/>
    </w:rPr>
  </w:style>
  <w:style w:type="character" w:customStyle="1" w:styleId="CommentTextChar">
    <w:name w:val="Comment Text Char"/>
    <w:basedOn w:val="DefaultParagraphFont"/>
    <w:link w:val="CommentText"/>
    <w:uiPriority w:val="99"/>
    <w:semiHidden/>
    <w:rsid w:val="00F50C44"/>
    <w:rPr>
      <w:sz w:val="20"/>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A6"/>
    <w:pPr>
      <w:ind w:left="720"/>
      <w:contextualSpacing/>
    </w:pPr>
  </w:style>
  <w:style w:type="paragraph" w:styleId="CommentText">
    <w:name w:val="annotation text"/>
    <w:basedOn w:val="Normal"/>
    <w:link w:val="CommentTextChar"/>
    <w:uiPriority w:val="99"/>
    <w:semiHidden/>
    <w:unhideWhenUsed/>
    <w:rsid w:val="00F50C44"/>
    <w:pPr>
      <w:spacing w:line="240" w:lineRule="auto"/>
    </w:pPr>
    <w:rPr>
      <w:sz w:val="20"/>
      <w:szCs w:val="25"/>
    </w:rPr>
  </w:style>
  <w:style w:type="character" w:customStyle="1" w:styleId="CommentTextChar">
    <w:name w:val="Comment Text Char"/>
    <w:basedOn w:val="DefaultParagraphFont"/>
    <w:link w:val="CommentText"/>
    <w:uiPriority w:val="99"/>
    <w:semiHidden/>
    <w:rsid w:val="00F50C44"/>
    <w:rPr>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430</Words>
  <Characters>2461</Characters>
  <Application>Microsoft Office Word</Application>
  <DocSecurity>0</DocSecurity>
  <Lines>41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2024-06-18T09:56:00Z</dcterms:created>
  <dcterms:modified xsi:type="dcterms:W3CDTF">2024-06-19T06:36:00Z</dcterms:modified>
</cp:coreProperties>
</file>